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EE41" w14:textId="77777777" w:rsidR="00763F16" w:rsidRDefault="00763F16" w:rsidP="0046060B"/>
    <w:p w14:paraId="345823C8" w14:textId="77777777" w:rsidR="000F2814" w:rsidRDefault="000F2814" w:rsidP="0046060B"/>
    <w:p w14:paraId="34618646" w14:textId="77777777" w:rsidR="000F2814" w:rsidRDefault="000F2814" w:rsidP="0046060B"/>
    <w:p w14:paraId="1C69045F" w14:textId="77777777" w:rsidR="000F2814" w:rsidRDefault="000F2814" w:rsidP="0046060B"/>
    <w:p w14:paraId="03D97B4B" w14:textId="77777777" w:rsidR="000F2814" w:rsidRDefault="000F2814" w:rsidP="0046060B"/>
    <w:p w14:paraId="495BAA5D" w14:textId="77777777" w:rsidR="000F2814" w:rsidRDefault="000F2814" w:rsidP="0046060B"/>
    <w:p w14:paraId="5CA37B83" w14:textId="77777777" w:rsidR="000F2814" w:rsidRPr="000F2814" w:rsidRDefault="000F2814" w:rsidP="000F2814">
      <w:pPr>
        <w:rPr>
          <w:rFonts w:ascii="Times New Roman" w:hAnsi="Times New Roman"/>
          <w:b/>
          <w:sz w:val="36"/>
          <w:szCs w:val="36"/>
        </w:rPr>
      </w:pPr>
      <w:r w:rsidRPr="000F2814">
        <w:rPr>
          <w:rFonts w:ascii="Times New Roman" w:hAnsi="Times New Roman"/>
          <w:b/>
          <w:sz w:val="36"/>
          <w:szCs w:val="36"/>
        </w:rPr>
        <w:t>Vilkår</w:t>
      </w:r>
    </w:p>
    <w:p w14:paraId="06C6469B" w14:textId="77777777" w:rsidR="000F2814" w:rsidRDefault="000F2814" w:rsidP="000F2814"/>
    <w:p w14:paraId="7F8F5F01" w14:textId="77777777" w:rsidR="000F2814" w:rsidRPr="000F2814" w:rsidRDefault="000F2814" w:rsidP="000F2814">
      <w:pPr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 xml:space="preserve">Denne tilladelse gives på betingelse af, at arbejdet udføres i </w:t>
      </w:r>
      <w:r>
        <w:rPr>
          <w:rFonts w:ascii="Times New Roman" w:hAnsi="Times New Roman"/>
          <w:sz w:val="24"/>
          <w:szCs w:val="24"/>
        </w:rPr>
        <w:t>over</w:t>
      </w:r>
      <w:r w:rsidRPr="000F2814">
        <w:rPr>
          <w:rFonts w:ascii="Times New Roman" w:hAnsi="Times New Roman"/>
          <w:sz w:val="24"/>
          <w:szCs w:val="24"/>
        </w:rPr>
        <w:t xml:space="preserve">ensstemmelse med </w:t>
      </w:r>
      <w:r w:rsidR="00EC176A">
        <w:rPr>
          <w:rFonts w:ascii="Times New Roman" w:hAnsi="Times New Roman"/>
          <w:sz w:val="24"/>
          <w:szCs w:val="24"/>
        </w:rPr>
        <w:t xml:space="preserve">gældende vilkår </w:t>
      </w:r>
      <w:r w:rsidRPr="000F2814">
        <w:rPr>
          <w:rFonts w:ascii="Times New Roman" w:hAnsi="Times New Roman"/>
          <w:sz w:val="24"/>
          <w:szCs w:val="24"/>
        </w:rPr>
        <w:t>”Standardvilkår for led</w:t>
      </w:r>
      <w:r w:rsidR="002F3E25">
        <w:rPr>
          <w:rFonts w:ascii="Times New Roman" w:hAnsi="Times New Roman"/>
          <w:sz w:val="24"/>
          <w:szCs w:val="24"/>
        </w:rPr>
        <w:t xml:space="preserve">ningsarbejder i og over veje”, </w:t>
      </w:r>
      <w:r w:rsidRPr="000F2814">
        <w:rPr>
          <w:rFonts w:ascii="Times New Roman" w:hAnsi="Times New Roman"/>
          <w:sz w:val="24"/>
          <w:szCs w:val="24"/>
        </w:rPr>
        <w:t>Vejdirektoratet.</w:t>
      </w:r>
    </w:p>
    <w:p w14:paraId="3A3C9A22" w14:textId="77777777" w:rsidR="000F2814" w:rsidRPr="000F2814" w:rsidRDefault="000F2814" w:rsidP="000F2814">
      <w:pPr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 xml:space="preserve">Nedenfor er de væsentligste af disse bestemmelser gengivet og uddybet. </w:t>
      </w:r>
    </w:p>
    <w:p w14:paraId="41F1CC10" w14:textId="77777777" w:rsidR="000F2814" w:rsidRPr="000F2814" w:rsidRDefault="000F2814" w:rsidP="000F2814">
      <w:pPr>
        <w:rPr>
          <w:rFonts w:ascii="Times New Roman" w:hAnsi="Times New Roman"/>
          <w:sz w:val="24"/>
          <w:szCs w:val="24"/>
        </w:rPr>
      </w:pPr>
    </w:p>
    <w:p w14:paraId="742E671D" w14:textId="77777777" w:rsidR="000F2814" w:rsidRPr="000F2814" w:rsidRDefault="000F2814" w:rsidP="000F2814">
      <w:pPr>
        <w:rPr>
          <w:rFonts w:ascii="Times New Roman" w:hAnsi="Times New Roman"/>
          <w:b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Opbevaring af tilladelse</w:t>
      </w:r>
    </w:p>
    <w:p w14:paraId="3336B38E" w14:textId="77777777" w:rsidR="000F2814" w:rsidRPr="000F2814" w:rsidRDefault="000F2814" w:rsidP="000F2814">
      <w:pPr>
        <w:rPr>
          <w:rFonts w:ascii="Times New Roman" w:hAnsi="Times New Roman"/>
          <w:sz w:val="24"/>
          <w:szCs w:val="24"/>
        </w:rPr>
      </w:pPr>
    </w:p>
    <w:p w14:paraId="5493175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i/>
          <w:sz w:val="24"/>
          <w:szCs w:val="24"/>
        </w:rPr>
        <w:t>§ 7.</w:t>
      </w:r>
      <w:r w:rsidRPr="000F2814">
        <w:rPr>
          <w:rFonts w:ascii="Times New Roman" w:hAnsi="Times New Roman"/>
          <w:sz w:val="24"/>
          <w:szCs w:val="24"/>
        </w:rPr>
        <w:tab/>
        <w:t xml:space="preserve">Tilladelse og projektmateriale skal under hele arbejdsperioden forefindes på </w:t>
      </w:r>
      <w:r>
        <w:rPr>
          <w:rFonts w:ascii="Times New Roman" w:hAnsi="Times New Roman"/>
          <w:sz w:val="24"/>
          <w:szCs w:val="24"/>
        </w:rPr>
        <w:tab/>
      </w:r>
      <w:r w:rsidRPr="000F2814">
        <w:rPr>
          <w:rFonts w:ascii="Times New Roman" w:hAnsi="Times New Roman"/>
          <w:sz w:val="24"/>
          <w:szCs w:val="24"/>
        </w:rPr>
        <w:t>arbejdsstedet og på forlangende forevises.</w:t>
      </w:r>
    </w:p>
    <w:p w14:paraId="29F34CC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5D4746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Indhentning af ledningsoplysninger</w:t>
      </w:r>
    </w:p>
    <w:p w14:paraId="7281BF7F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69C5A8D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i/>
          <w:sz w:val="24"/>
          <w:szCs w:val="24"/>
        </w:rPr>
        <w:t>§ 11.</w:t>
      </w:r>
      <w:r w:rsidRPr="000F2814">
        <w:rPr>
          <w:rFonts w:ascii="Times New Roman" w:hAnsi="Times New Roman"/>
          <w:sz w:val="24"/>
          <w:szCs w:val="24"/>
        </w:rPr>
        <w:tab/>
        <w:t xml:space="preserve">Det påhviler ledningsejeren at skaffe sig </w:t>
      </w:r>
      <w:proofErr w:type="gramStart"/>
      <w:r w:rsidRPr="000F2814">
        <w:rPr>
          <w:rFonts w:ascii="Times New Roman" w:hAnsi="Times New Roman"/>
          <w:sz w:val="24"/>
          <w:szCs w:val="24"/>
        </w:rPr>
        <w:t>fornøden</w:t>
      </w:r>
      <w:proofErr w:type="gramEnd"/>
      <w:r w:rsidRPr="000F2814">
        <w:rPr>
          <w:rFonts w:ascii="Times New Roman" w:hAnsi="Times New Roman"/>
          <w:sz w:val="24"/>
          <w:szCs w:val="24"/>
        </w:rPr>
        <w:t xml:space="preserve"> underretning om eksisterende </w:t>
      </w:r>
      <w:r w:rsidRPr="000F2814">
        <w:rPr>
          <w:rFonts w:ascii="Times New Roman" w:hAnsi="Times New Roman"/>
          <w:sz w:val="24"/>
          <w:szCs w:val="24"/>
        </w:rPr>
        <w:tab/>
        <w:t xml:space="preserve">anlæg af enhver art, som ligger i og over vejarealet. Ledningsejeren skal efter </w:t>
      </w:r>
      <w:r w:rsidRPr="000F2814">
        <w:rPr>
          <w:rFonts w:ascii="Times New Roman" w:hAnsi="Times New Roman"/>
          <w:sz w:val="24"/>
          <w:szCs w:val="24"/>
        </w:rPr>
        <w:tab/>
        <w:t xml:space="preserve">anmodning fra andre ledningsejere, der ønsker at disponere over vejarealet, </w:t>
      </w:r>
      <w:r w:rsidRPr="000F2814">
        <w:rPr>
          <w:rFonts w:ascii="Times New Roman" w:hAnsi="Times New Roman"/>
          <w:sz w:val="24"/>
          <w:szCs w:val="24"/>
        </w:rPr>
        <w:tab/>
        <w:t xml:space="preserve">lokalisere sit anlæg i vejen. </w:t>
      </w:r>
    </w:p>
    <w:p w14:paraId="674AD75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D33479F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ab/>
        <w:t xml:space="preserve">I henhold til lov og bekendtgørelse om registrering af ledningsejere er enhver, der </w:t>
      </w:r>
      <w:r w:rsidRPr="000F2814">
        <w:rPr>
          <w:rFonts w:ascii="Times New Roman" w:hAnsi="Times New Roman"/>
          <w:sz w:val="24"/>
          <w:szCs w:val="24"/>
        </w:rPr>
        <w:tab/>
        <w:t xml:space="preserve">erhvervsmæssigt udfører gravearbejder, inden påbegyndelse af gravearbejdet </w:t>
      </w:r>
      <w:r w:rsidRPr="000F2814">
        <w:rPr>
          <w:rFonts w:ascii="Times New Roman" w:hAnsi="Times New Roman"/>
          <w:sz w:val="24"/>
          <w:szCs w:val="24"/>
        </w:rPr>
        <w:tab/>
        <w:t>forpligtet til at indhente oplysninger i ledningsejerregistret (LER) (</w:t>
      </w:r>
      <w:hyperlink r:id="rId7" w:history="1">
        <w:r w:rsidRPr="000F2814">
          <w:rPr>
            <w:rStyle w:val="Hyperlink"/>
            <w:rFonts w:ascii="Times New Roman" w:hAnsi="Times New Roman"/>
            <w:sz w:val="24"/>
            <w:szCs w:val="24"/>
          </w:rPr>
          <w:t>www.ler.dk</w:t>
        </w:r>
      </w:hyperlink>
      <w:r w:rsidRPr="000F2814">
        <w:rPr>
          <w:rFonts w:ascii="Times New Roman" w:hAnsi="Times New Roman"/>
          <w:sz w:val="24"/>
          <w:szCs w:val="24"/>
        </w:rPr>
        <w:t xml:space="preserve">) om </w:t>
      </w:r>
      <w:r w:rsidRPr="000F2814">
        <w:rPr>
          <w:rFonts w:ascii="Times New Roman" w:hAnsi="Times New Roman"/>
          <w:sz w:val="24"/>
          <w:szCs w:val="24"/>
        </w:rPr>
        <w:tab/>
        <w:t>hvilke ledningsejere, der ejer ledninger i graveområdet.</w:t>
      </w:r>
    </w:p>
    <w:p w14:paraId="734F68A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86E392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ab/>
        <w:t xml:space="preserve">Opmærksomheden henledes på, at ikke alle ledningsejere er forpligtet til at lade sig </w:t>
      </w:r>
      <w:r w:rsidRPr="000F2814">
        <w:rPr>
          <w:rFonts w:ascii="Times New Roman" w:hAnsi="Times New Roman"/>
          <w:sz w:val="24"/>
          <w:szCs w:val="24"/>
        </w:rPr>
        <w:tab/>
        <w:t>registrere i LER.</w:t>
      </w:r>
    </w:p>
    <w:p w14:paraId="4793D52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D650B4B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Afmærkning og trafikregulering</w:t>
      </w:r>
    </w:p>
    <w:p w14:paraId="786EF2B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36258B4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i/>
          <w:sz w:val="24"/>
          <w:szCs w:val="24"/>
        </w:rPr>
        <w:t>§ 12.</w:t>
      </w:r>
      <w:r w:rsidRPr="000F2814">
        <w:rPr>
          <w:rFonts w:ascii="Times New Roman" w:hAnsi="Times New Roman"/>
          <w:sz w:val="24"/>
          <w:szCs w:val="24"/>
        </w:rPr>
        <w:tab/>
        <w:t xml:space="preserve">Afmærkning af arbejdet skal udføres i henhold til vejregel for ”Afmærkning af </w:t>
      </w:r>
      <w:r w:rsidRPr="000F2814">
        <w:rPr>
          <w:rFonts w:ascii="Times New Roman" w:hAnsi="Times New Roman"/>
          <w:sz w:val="24"/>
          <w:szCs w:val="24"/>
        </w:rPr>
        <w:tab/>
        <w:t xml:space="preserve">vejarbejder” med tilhørende tegninger. Der skal foreligge afmærkningsplaner </w:t>
      </w:r>
      <w:r w:rsidRPr="000F2814">
        <w:rPr>
          <w:rFonts w:ascii="Times New Roman" w:hAnsi="Times New Roman"/>
          <w:sz w:val="24"/>
          <w:szCs w:val="24"/>
        </w:rPr>
        <w:tab/>
        <w:t xml:space="preserve">godkendt af vejmyndighed op politi, for arbejdet kan iværksættes. I relevant omfang </w:t>
      </w:r>
      <w:r w:rsidRPr="000F2814">
        <w:rPr>
          <w:rFonts w:ascii="Times New Roman" w:hAnsi="Times New Roman"/>
          <w:sz w:val="24"/>
          <w:szCs w:val="24"/>
        </w:rPr>
        <w:tab/>
        <w:t xml:space="preserve">kan der henvises til standardtegninger i vejreglen. Hvis disse tegninger ikke kan </w:t>
      </w:r>
      <w:r w:rsidRPr="000F2814">
        <w:rPr>
          <w:rFonts w:ascii="Times New Roman" w:hAnsi="Times New Roman"/>
          <w:sz w:val="24"/>
          <w:szCs w:val="24"/>
        </w:rPr>
        <w:tab/>
        <w:t>anvendes eller ikke er fyldestgørende, udarbejdes afmærkningsplaner.</w:t>
      </w:r>
    </w:p>
    <w:p w14:paraId="7EF1E5E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210DBA1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2.</w:t>
      </w:r>
      <w:r w:rsidRPr="000F2814">
        <w:rPr>
          <w:rFonts w:ascii="Times New Roman" w:hAnsi="Times New Roman"/>
          <w:sz w:val="24"/>
          <w:szCs w:val="24"/>
        </w:rPr>
        <w:tab/>
        <w:t xml:space="preserve">Ved ændringer skal afmærkningsplaner ændres tilsvarende og godkendelse indhentes </w:t>
      </w:r>
      <w:r w:rsidRPr="000F2814">
        <w:rPr>
          <w:rFonts w:ascii="Times New Roman" w:hAnsi="Times New Roman"/>
          <w:sz w:val="24"/>
          <w:szCs w:val="24"/>
        </w:rPr>
        <w:tab/>
        <w:t>jf. ovenstående.</w:t>
      </w:r>
    </w:p>
    <w:p w14:paraId="26A7EE6D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37293AF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3.</w:t>
      </w:r>
      <w:r w:rsidRPr="000F2814">
        <w:rPr>
          <w:rFonts w:ascii="Times New Roman" w:hAnsi="Times New Roman"/>
          <w:sz w:val="24"/>
          <w:szCs w:val="24"/>
        </w:rPr>
        <w:tab/>
        <w:t xml:space="preserve">Ledningsejer eller dennes entreprenør er ansvarlig for, at arbejdet er forsvarligt </w:t>
      </w:r>
      <w:r w:rsidRPr="000F2814">
        <w:rPr>
          <w:rFonts w:ascii="Times New Roman" w:hAnsi="Times New Roman"/>
          <w:sz w:val="24"/>
          <w:szCs w:val="24"/>
        </w:rPr>
        <w:tab/>
        <w:t>afmærket, og at det til enhver tid udføres under hensyntagen til trafiksikkerhed</w:t>
      </w:r>
    </w:p>
    <w:p w14:paraId="2D984A0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ab/>
        <w:t xml:space="preserve">og afvikling. </w:t>
      </w:r>
      <w:proofErr w:type="gramStart"/>
      <w:r w:rsidRPr="000F2814">
        <w:rPr>
          <w:rFonts w:ascii="Times New Roman" w:hAnsi="Times New Roman"/>
          <w:sz w:val="24"/>
          <w:szCs w:val="24"/>
        </w:rPr>
        <w:t>Såfremt</w:t>
      </w:r>
      <w:proofErr w:type="gramEnd"/>
      <w:r w:rsidRPr="000F2814">
        <w:rPr>
          <w:rFonts w:ascii="Times New Roman" w:hAnsi="Times New Roman"/>
          <w:sz w:val="24"/>
          <w:szCs w:val="24"/>
        </w:rPr>
        <w:t xml:space="preserve"> afmærkningen ikke er i overensstemmelse med den </w:t>
      </w:r>
      <w:r w:rsidRPr="000F2814">
        <w:rPr>
          <w:rFonts w:ascii="Times New Roman" w:hAnsi="Times New Roman"/>
          <w:sz w:val="24"/>
          <w:szCs w:val="24"/>
        </w:rPr>
        <w:tab/>
        <w:t xml:space="preserve">godkendte afmærkningsplan, kan vejmyndigheden eller politiet forlange arbejdet </w:t>
      </w:r>
      <w:r w:rsidRPr="000F2814">
        <w:rPr>
          <w:rFonts w:ascii="Times New Roman" w:hAnsi="Times New Roman"/>
          <w:sz w:val="24"/>
          <w:szCs w:val="24"/>
        </w:rPr>
        <w:tab/>
        <w:t xml:space="preserve">standset. </w:t>
      </w:r>
    </w:p>
    <w:p w14:paraId="465C19B9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653B6BB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lastRenderedPageBreak/>
        <w:t>Stk. 4.</w:t>
      </w:r>
      <w:r w:rsidRPr="000F2814">
        <w:rPr>
          <w:rFonts w:ascii="Times New Roman" w:hAnsi="Times New Roman"/>
          <w:sz w:val="24"/>
          <w:szCs w:val="24"/>
        </w:rPr>
        <w:tab/>
        <w:t xml:space="preserve">Hvis afmærkningen trods henvendelse til ledningsejeren eller dennes entreprenør </w:t>
      </w:r>
      <w:r w:rsidRPr="000F2814">
        <w:rPr>
          <w:rFonts w:ascii="Times New Roman" w:hAnsi="Times New Roman"/>
          <w:sz w:val="24"/>
          <w:szCs w:val="24"/>
        </w:rPr>
        <w:tab/>
        <w:t xml:space="preserve">ikke bringes i orden, kan vejmyndigheden eller politiet foranledige afmærkningen </w:t>
      </w:r>
      <w:r w:rsidRPr="000F2814">
        <w:rPr>
          <w:rFonts w:ascii="Times New Roman" w:hAnsi="Times New Roman"/>
          <w:sz w:val="24"/>
          <w:szCs w:val="24"/>
        </w:rPr>
        <w:tab/>
        <w:t xml:space="preserve">bragt i orden for ledningsejerens regning. </w:t>
      </w:r>
    </w:p>
    <w:p w14:paraId="64960CAE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B716CDD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5.</w:t>
      </w:r>
      <w:r w:rsidRPr="000F2814">
        <w:rPr>
          <w:rFonts w:ascii="Times New Roman" w:hAnsi="Times New Roman"/>
          <w:sz w:val="24"/>
          <w:szCs w:val="24"/>
        </w:rPr>
        <w:tab/>
        <w:t xml:space="preserve">Vejmyndigheden kan kræve, at afmærkning i forbindelse med ledningsarbejder </w:t>
      </w:r>
      <w:r w:rsidRPr="000F2814">
        <w:rPr>
          <w:rFonts w:ascii="Times New Roman" w:hAnsi="Times New Roman"/>
          <w:sz w:val="24"/>
          <w:szCs w:val="24"/>
        </w:rPr>
        <w:tab/>
        <w:t xml:space="preserve">suppleres med orienteringstavler (jf. vejregel for ”Midlertidig afmærkning”), der </w:t>
      </w:r>
      <w:r w:rsidRPr="000F2814">
        <w:rPr>
          <w:rFonts w:ascii="Times New Roman" w:hAnsi="Times New Roman"/>
          <w:sz w:val="24"/>
          <w:szCs w:val="24"/>
        </w:rPr>
        <w:tab/>
        <w:t>placeres uden for arbejdsområdet med henblik på orientering af trafikanterne.</w:t>
      </w:r>
    </w:p>
    <w:p w14:paraId="796A4B9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DE238D0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6.</w:t>
      </w:r>
      <w:r w:rsidRPr="000F2814">
        <w:rPr>
          <w:rFonts w:ascii="Times New Roman" w:hAnsi="Times New Roman"/>
          <w:sz w:val="24"/>
          <w:szCs w:val="24"/>
        </w:rPr>
        <w:tab/>
        <w:t xml:space="preserve">Ledningsejeren eller dennes entreprenør må ikke opstille nogen form for reklamer og </w:t>
      </w:r>
      <w:r w:rsidRPr="000F2814">
        <w:rPr>
          <w:rFonts w:ascii="Times New Roman" w:hAnsi="Times New Roman"/>
          <w:sz w:val="24"/>
          <w:szCs w:val="24"/>
        </w:rPr>
        <w:tab/>
        <w:t xml:space="preserve">lignende uden skriftlig accept fra vejmyndigheden. </w:t>
      </w:r>
    </w:p>
    <w:p w14:paraId="6AAA91D9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2CAA2FA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Orientering til offentligheden</w:t>
      </w:r>
    </w:p>
    <w:p w14:paraId="17F2591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7503E70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Vejmyndigheden kan kræve, at ledningsejeren orienterer offentligheden, herunder berørte beboere samt butiks- og erhvervsdrivende, om arbejdets iværksættelse og udførelse.</w:t>
      </w:r>
    </w:p>
    <w:p w14:paraId="6C783749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Vejmyndigheden kan stille krav om, hvorledes orientering skal ske. Udgifterne til orienteringen afholdes af ledningsejeren.</w:t>
      </w:r>
    </w:p>
    <w:p w14:paraId="5AEDDB3C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2008667" w14:textId="77777777" w:rsidR="000F2814" w:rsidRPr="000F2814" w:rsidRDefault="00973A80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Partshøring ved gravetilladelser på private </w:t>
      </w:r>
      <w:proofErr w:type="spellStart"/>
      <w:r>
        <w:rPr>
          <w:rFonts w:ascii="Times New Roman" w:hAnsi="Times New Roman"/>
          <w:b/>
          <w:sz w:val="24"/>
          <w:szCs w:val="24"/>
        </w:rPr>
        <w:t>fællesveje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byer og byzoner</w:t>
      </w:r>
    </w:p>
    <w:p w14:paraId="1931160E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B27DBA6" w14:textId="77777777" w:rsidR="00DA1811" w:rsidRDefault="00314942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Når der søges om gravetilladelse på private </w:t>
      </w:r>
      <w:proofErr w:type="spellStart"/>
      <w:r>
        <w:rPr>
          <w:rFonts w:ascii="Times New Roman" w:hAnsi="Times New Roman"/>
          <w:sz w:val="24"/>
          <w:szCs w:val="24"/>
        </w:rPr>
        <w:t>fællesveje</w:t>
      </w:r>
      <w:proofErr w:type="spellEnd"/>
      <w:r>
        <w:rPr>
          <w:rFonts w:ascii="Times New Roman" w:hAnsi="Times New Roman"/>
          <w:sz w:val="24"/>
          <w:szCs w:val="24"/>
        </w:rPr>
        <w:t xml:space="preserve">, i byer og byzone, skal Egedal Kommune overholde de forvaltningsretlige regler. Det betyder, at der bl.a. skal foretages partshøring. </w:t>
      </w:r>
    </w:p>
    <w:p w14:paraId="13222A80" w14:textId="77777777" w:rsidR="00601DAF" w:rsidRDefault="00601DAF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20C53702" w14:textId="77777777" w:rsidR="000F2814" w:rsidRDefault="00314942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forbindelse med en gravesag, hvor der skal foretages partshøring, skal ledningsejere og entreprenører forvente en sagsbehandlingstid, på op til 4 uger. </w:t>
      </w:r>
    </w:p>
    <w:p w14:paraId="48DC1EA5" w14:textId="77777777" w:rsidR="00C20251" w:rsidRDefault="00C20251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F906E64" w14:textId="77777777" w:rsidR="00C20251" w:rsidRDefault="00C20251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Pligten til at partshøre sagens partere, og dermed vejejeren, følger af § 19 i forvaltningsloven. </w:t>
      </w:r>
    </w:p>
    <w:p w14:paraId="22E7D2FD" w14:textId="77777777" w:rsidR="00FD4ABA" w:rsidRDefault="00FD4ABA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295F387" w14:textId="77777777" w:rsidR="00FD4ABA" w:rsidRPr="000F2814" w:rsidRDefault="00314942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 parten allerede bekendt med, at der skal graves, </w:t>
      </w:r>
      <w:proofErr w:type="gramStart"/>
      <w:r>
        <w:rPr>
          <w:rFonts w:ascii="Times New Roman" w:hAnsi="Times New Roman"/>
          <w:sz w:val="24"/>
          <w:szCs w:val="24"/>
        </w:rPr>
        <w:t>eksempelvis</w:t>
      </w:r>
      <w:proofErr w:type="gramEnd"/>
      <w:r>
        <w:rPr>
          <w:rFonts w:ascii="Times New Roman" w:hAnsi="Times New Roman"/>
          <w:sz w:val="24"/>
          <w:szCs w:val="24"/>
        </w:rPr>
        <w:t xml:space="preserve"> i tilfælde hvor parten selv har rekvireret arbejdet og gravearbejdet kun er generende for egen grund, foretages der ikke partshøring.</w:t>
      </w:r>
    </w:p>
    <w:p w14:paraId="3DAC3DB0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3C752E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Retablering</w:t>
      </w:r>
    </w:p>
    <w:p w14:paraId="60C3D96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477554C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Græsrabatter retableres med et muldlag af mægtighed og kvalitet som det eksisterende, dog min. i 150 mm tykkelse.</w:t>
      </w:r>
    </w:p>
    <w:p w14:paraId="0110368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607A9EF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Asfalt retableres jf. DS 475 ”Norm for etablering af ledningsanlæg i jord”.</w:t>
      </w:r>
    </w:p>
    <w:p w14:paraId="4F0F2312" w14:textId="77777777" w:rsid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Ved asfaltarbejder i middel og tungt trafikerede kørebanearealer med længder over 100 m skal asfalt maskinudlægges.</w:t>
      </w:r>
    </w:p>
    <w:p w14:paraId="12C14867" w14:textId="77777777" w:rsidR="00246280" w:rsidRDefault="00246280" w:rsidP="0024628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Nyt slidlag udlægges senest 12 måneder efter færdigmelding af gravetilladelse. </w:t>
      </w:r>
    </w:p>
    <w:p w14:paraId="1C03493F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51DC7B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Drypzone</w:t>
      </w:r>
    </w:p>
    <w:p w14:paraId="2283521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ab/>
      </w:r>
    </w:p>
    <w:p w14:paraId="22F0B59D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Hvis et gravearbejde placeres i træets drypzone, så træet kan lide overlast ved dette arbejde, skal der træffes de nødvendige foranstaltninger der sikrer, at træet ikke beskadiges.</w:t>
      </w:r>
    </w:p>
    <w:p w14:paraId="0774148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B44B71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Her skal der ud over træets grene og træstamme især fokuseres på træets rødder.</w:t>
      </w:r>
    </w:p>
    <w:p w14:paraId="662FE53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lastRenderedPageBreak/>
        <w:t>Gravninger tættere på end 4 meter fra en træstamme kræver en særskilt tilladelse, derfor skal dette oplyses i forbindelse med graveansøgningen.</w:t>
      </w:r>
    </w:p>
    <w:p w14:paraId="567920E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FEF56E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Materielgården i Egedal Kommune skal i god tid, inden arbejdet påtænkes udført, kontaktes for at finde konkrete løsningsforslag på graveopgaver inden for disse 4 meter, så en særskilt aftale om hvilke vilkår der skal efterleves kan udstedes.</w:t>
      </w:r>
    </w:p>
    <w:p w14:paraId="1BE54C09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6A2BBA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Brolægning</w:t>
      </w:r>
    </w:p>
    <w:p w14:paraId="6C04D87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0F14A4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Brolægning skal retableres af en faglært brolægger.</w:t>
      </w:r>
    </w:p>
    <w:p w14:paraId="13BBB28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22BBCC7E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Afdækning med jernplader og gangbroer</w:t>
      </w:r>
    </w:p>
    <w:p w14:paraId="19A0B82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5C52A06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 xml:space="preserve">Der må ikke ledes hverken kørende eller gående trafik ind over ubefæstede arealer. </w:t>
      </w:r>
    </w:p>
    <w:p w14:paraId="37EA061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27F78482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Er det nødvendigt at afdække huller i vejen, for at lede kørende eller gående hen over hullet, skal det ske sikkerhedsmæssigt forsvarligt. Pladerne skal ligge så fast, at de ikke kan vippe eller klapre.</w:t>
      </w:r>
    </w:p>
    <w:p w14:paraId="5DA329E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78B18A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Pladerne skal være dimensioneret til den pågældende last, og skal hele året være belagt med en skridsikker belægning. De skal som minimum kunne bære en fejemaskine.</w:t>
      </w:r>
    </w:p>
    <w:p w14:paraId="0E3D65B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4739C94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På kørebaner med let trafik kan der udføres asfaltramper omkring pladerne. På alle andre cykelstier og kørebaner skal pladerne fræses ned i den eksisterende belægning, så der ikke opstår niveauforskelle.</w:t>
      </w:r>
    </w:p>
    <w:p w14:paraId="424AD31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B905CA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 xml:space="preserve">På gangarealer inkl. adgange til trappeopgange og butiksdøre, skal afdækningspladerne lægges i niveau med den eksisterende belægning. Derudover skal det med dobbelte fastgjorte lægter sikres, at fodgængerne ikke kan træde ned i et hul langs gangpladerne. </w:t>
      </w:r>
    </w:p>
    <w:p w14:paraId="7C3FBAA6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33E86AC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Færdigmelding og aflevering</w:t>
      </w:r>
    </w:p>
    <w:p w14:paraId="7655A437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4E89D435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§ 18.</w:t>
      </w:r>
      <w:r w:rsidRPr="000F2814">
        <w:rPr>
          <w:rFonts w:ascii="Times New Roman" w:hAnsi="Times New Roman"/>
          <w:sz w:val="24"/>
          <w:szCs w:val="24"/>
        </w:rPr>
        <w:tab/>
        <w:t xml:space="preserve">Ledningsejeren skal straks informere vejmyndigheden, når trafikrestriktioner i </w:t>
      </w:r>
      <w:r w:rsidRPr="000F2814">
        <w:rPr>
          <w:rFonts w:ascii="Times New Roman" w:hAnsi="Times New Roman"/>
          <w:sz w:val="24"/>
          <w:szCs w:val="24"/>
        </w:rPr>
        <w:tab/>
        <w:t>forbindelse med ledningsarbejdet ophæves.</w:t>
      </w:r>
    </w:p>
    <w:p w14:paraId="189EC368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DBB3191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2.</w:t>
      </w:r>
      <w:r w:rsidRPr="000F2814">
        <w:rPr>
          <w:rFonts w:ascii="Times New Roman" w:hAnsi="Times New Roman"/>
          <w:sz w:val="24"/>
          <w:szCs w:val="24"/>
        </w:rPr>
        <w:tab/>
        <w:t xml:space="preserve">Ledningsejeren skal i umiddelbar forbindelse med arbejdets afslutning, dog senest 5 </w:t>
      </w:r>
      <w:r w:rsidRPr="000F2814">
        <w:rPr>
          <w:rFonts w:ascii="Times New Roman" w:hAnsi="Times New Roman"/>
          <w:sz w:val="24"/>
          <w:szCs w:val="24"/>
        </w:rPr>
        <w:tab/>
        <w:t>arbejdsdage herefter, foretage færdigmelding til vejmyndigheden.</w:t>
      </w:r>
    </w:p>
    <w:p w14:paraId="316957C6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</w:p>
    <w:p w14:paraId="31592770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3.</w:t>
      </w:r>
      <w:r w:rsidRPr="000F2814">
        <w:rPr>
          <w:rFonts w:ascii="Times New Roman" w:hAnsi="Times New Roman"/>
          <w:sz w:val="24"/>
          <w:szCs w:val="24"/>
        </w:rPr>
        <w:tab/>
      </w:r>
      <w:proofErr w:type="gramStart"/>
      <w:r w:rsidRPr="000F2814">
        <w:rPr>
          <w:rFonts w:ascii="Times New Roman" w:hAnsi="Times New Roman"/>
          <w:sz w:val="24"/>
          <w:szCs w:val="24"/>
        </w:rPr>
        <w:t>Såfremt</w:t>
      </w:r>
      <w:proofErr w:type="gramEnd"/>
      <w:r w:rsidRPr="000F2814">
        <w:rPr>
          <w:rFonts w:ascii="Times New Roman" w:hAnsi="Times New Roman"/>
          <w:sz w:val="24"/>
          <w:szCs w:val="24"/>
        </w:rPr>
        <w:t xml:space="preserve"> der er aftale etapevis aflevering af ledningsarbejdet, færdigmeldes de enkelte </w:t>
      </w:r>
      <w:r w:rsidRPr="000F2814">
        <w:rPr>
          <w:rFonts w:ascii="Times New Roman" w:hAnsi="Times New Roman"/>
          <w:sz w:val="24"/>
          <w:szCs w:val="24"/>
        </w:rPr>
        <w:tab/>
        <w:t>etapers afslutning til vejmyndigheden, jf. stk. 2.</w:t>
      </w:r>
    </w:p>
    <w:p w14:paraId="444ACBBA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47688D3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>Stk. 4.</w:t>
      </w:r>
      <w:r w:rsidRPr="000F2814">
        <w:rPr>
          <w:rFonts w:ascii="Times New Roman" w:hAnsi="Times New Roman"/>
          <w:sz w:val="24"/>
          <w:szCs w:val="24"/>
        </w:rPr>
        <w:tab/>
      </w:r>
      <w:proofErr w:type="gramStart"/>
      <w:r w:rsidRPr="000F2814">
        <w:rPr>
          <w:rFonts w:ascii="Times New Roman" w:hAnsi="Times New Roman"/>
          <w:sz w:val="24"/>
          <w:szCs w:val="24"/>
        </w:rPr>
        <w:t>Såfremt</w:t>
      </w:r>
      <w:proofErr w:type="gramEnd"/>
      <w:r w:rsidRPr="000F2814">
        <w:rPr>
          <w:rFonts w:ascii="Times New Roman" w:hAnsi="Times New Roman"/>
          <w:sz w:val="24"/>
          <w:szCs w:val="24"/>
        </w:rPr>
        <w:t xml:space="preserve"> vejmyndigheden ikke senest 10 arbejdsdage efter ledningsejerens </w:t>
      </w:r>
      <w:r w:rsidRPr="000F2814">
        <w:rPr>
          <w:rFonts w:ascii="Times New Roman" w:hAnsi="Times New Roman"/>
          <w:sz w:val="24"/>
          <w:szCs w:val="24"/>
        </w:rPr>
        <w:tab/>
        <w:t xml:space="preserve">færdigmelding gør indsigelse vedrørende det udførte arbejde, herunder retableringen, </w:t>
      </w:r>
      <w:r w:rsidRPr="000F2814">
        <w:rPr>
          <w:rFonts w:ascii="Times New Roman" w:hAnsi="Times New Roman"/>
          <w:sz w:val="24"/>
          <w:szCs w:val="24"/>
        </w:rPr>
        <w:tab/>
        <w:t xml:space="preserve">overtager vejmyndigheden ansvaret for arealerne. Ansvaret for fejl og mangler </w:t>
      </w:r>
      <w:r w:rsidRPr="000F2814">
        <w:rPr>
          <w:rFonts w:ascii="Times New Roman" w:hAnsi="Times New Roman"/>
          <w:sz w:val="24"/>
          <w:szCs w:val="24"/>
        </w:rPr>
        <w:tab/>
        <w:t>forbliver dog ledningsejerens, jf. § 20.</w:t>
      </w:r>
    </w:p>
    <w:p w14:paraId="526BA97E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7523260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b/>
          <w:sz w:val="24"/>
          <w:szCs w:val="24"/>
        </w:rPr>
        <w:t>Garanti</w:t>
      </w:r>
    </w:p>
    <w:p w14:paraId="77633A0E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4B7193B" w14:textId="77777777" w:rsidR="000F2814" w:rsidRPr="000F2814" w:rsidRDefault="000F2814" w:rsidP="000F2814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F2814">
        <w:rPr>
          <w:rFonts w:ascii="Times New Roman" w:hAnsi="Times New Roman"/>
          <w:sz w:val="24"/>
          <w:szCs w:val="24"/>
        </w:rPr>
        <w:t xml:space="preserve">Garantiperioden på 2 år regnes fra datoen for modtagelse af færdigmeldingen. </w:t>
      </w:r>
    </w:p>
    <w:p w14:paraId="6F4FC6DF" w14:textId="77777777" w:rsidR="000F2814" w:rsidRPr="0046060B" w:rsidRDefault="000F2814" w:rsidP="0046060B"/>
    <w:sectPr w:rsidR="000F2814" w:rsidRPr="0046060B" w:rsidSect="009B1241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68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A1C9" w14:textId="77777777" w:rsidR="001F522A" w:rsidRDefault="001F522A">
      <w:r>
        <w:separator/>
      </w:r>
    </w:p>
  </w:endnote>
  <w:endnote w:type="continuationSeparator" w:id="0">
    <w:p w14:paraId="13018F2F" w14:textId="77777777" w:rsidR="001F522A" w:rsidRDefault="001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7281" w14:textId="77777777" w:rsidR="00255E90" w:rsidRDefault="00255E90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M:\Jannie privat\Lars Krog\Vilkår til gravetilladelser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C176A" w:rsidRPr="00EC176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B74A331" w14:textId="77777777" w:rsidR="00CB1455" w:rsidRPr="00CB1455" w:rsidRDefault="00CB1455" w:rsidP="00CB1455">
    <w:pPr>
      <w:pStyle w:val="Sidefod"/>
      <w:jc w:val="center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E0F7" w14:textId="77777777" w:rsidR="00255E90" w:rsidRDefault="00255E90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271D0">
      <w:rPr>
        <w:rFonts w:asciiTheme="majorHAnsi" w:eastAsiaTheme="majorEastAsia" w:hAnsiTheme="majorHAnsi" w:cstheme="majorBidi"/>
        <w:szCs w:val="18"/>
      </w:rPr>
      <w:t>M:\Jannie privat\Lars Krog\Vilkår til gravetilladelser 2</w:t>
    </w:r>
    <w:r w:rsidRPr="006271D0">
      <w:rPr>
        <w:rFonts w:asciiTheme="majorHAnsi" w:eastAsiaTheme="majorEastAsia" w:hAnsiTheme="majorHAnsi" w:cstheme="majorBidi"/>
        <w:szCs w:val="18"/>
      </w:rPr>
      <w:ptab w:relativeTo="margin" w:alignment="right" w:leader="none"/>
    </w:r>
    <w:r w:rsidRPr="006271D0">
      <w:rPr>
        <w:rFonts w:asciiTheme="majorHAnsi" w:eastAsiaTheme="majorEastAsia" w:hAnsiTheme="majorHAnsi" w:cstheme="majorBidi"/>
        <w:szCs w:val="18"/>
      </w:rPr>
      <w:t>Side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C176A" w:rsidRPr="00EC176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039524D9" w14:textId="77777777" w:rsidR="00255E90" w:rsidRDefault="00255E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1866" w14:textId="77777777" w:rsidR="001F522A" w:rsidRDefault="001F522A">
      <w:r>
        <w:separator/>
      </w:r>
    </w:p>
  </w:footnote>
  <w:footnote w:type="continuationSeparator" w:id="0">
    <w:p w14:paraId="58CDF7B6" w14:textId="77777777" w:rsidR="001F522A" w:rsidRDefault="001F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3F0C" w14:textId="77777777" w:rsidR="00C0760E" w:rsidRDefault="005B0E1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281C8A" wp14:editId="38DBB146">
          <wp:simplePos x="0" y="0"/>
          <wp:positionH relativeFrom="column">
            <wp:posOffset>3886200</wp:posOffset>
          </wp:positionH>
          <wp:positionV relativeFrom="paragraph">
            <wp:posOffset>-151765</wp:posOffset>
          </wp:positionV>
          <wp:extent cx="2514600" cy="1348105"/>
          <wp:effectExtent l="0" t="0" r="0" b="4445"/>
          <wp:wrapSquare wrapText="bothSides"/>
          <wp:docPr id="3" name="Billede 3" descr="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C5D"/>
    <w:multiLevelType w:val="hybridMultilevel"/>
    <w:tmpl w:val="7D22183E"/>
    <w:lvl w:ilvl="0" w:tplc="4FB650A0">
      <w:start w:val="36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53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B4G4kwWUzO/IQmvf7+k+Y1tIrW8acS0Ls0Sn3dN5X8d8xG2v27jYabcFi/bbOb/"/>
    <w:docVar w:name="OpenedFrom" w:val="AcadreAddIn"/>
    <w:docVar w:name="SaveInTemplateCenterEnabled" w:val="False"/>
  </w:docVars>
  <w:rsids>
    <w:rsidRoot w:val="00EB4FCD"/>
    <w:rsid w:val="00005747"/>
    <w:rsid w:val="00014819"/>
    <w:rsid w:val="00022B52"/>
    <w:rsid w:val="000401E4"/>
    <w:rsid w:val="00057874"/>
    <w:rsid w:val="000F2814"/>
    <w:rsid w:val="001459DE"/>
    <w:rsid w:val="0017257E"/>
    <w:rsid w:val="00173CF9"/>
    <w:rsid w:val="00182C60"/>
    <w:rsid w:val="001C7FB4"/>
    <w:rsid w:val="001E3FB8"/>
    <w:rsid w:val="001F522A"/>
    <w:rsid w:val="00246280"/>
    <w:rsid w:val="00255E90"/>
    <w:rsid w:val="002C7B56"/>
    <w:rsid w:val="002F2149"/>
    <w:rsid w:val="002F3E25"/>
    <w:rsid w:val="002F535B"/>
    <w:rsid w:val="00314942"/>
    <w:rsid w:val="00327C6C"/>
    <w:rsid w:val="003412F2"/>
    <w:rsid w:val="00353CB3"/>
    <w:rsid w:val="00363DEB"/>
    <w:rsid w:val="00371528"/>
    <w:rsid w:val="00380B3E"/>
    <w:rsid w:val="003823C7"/>
    <w:rsid w:val="00402B60"/>
    <w:rsid w:val="00421319"/>
    <w:rsid w:val="0043076B"/>
    <w:rsid w:val="00442B0F"/>
    <w:rsid w:val="0046060B"/>
    <w:rsid w:val="004C37CD"/>
    <w:rsid w:val="004C5FC9"/>
    <w:rsid w:val="004C77F3"/>
    <w:rsid w:val="004D62B3"/>
    <w:rsid w:val="004E6F24"/>
    <w:rsid w:val="0051037A"/>
    <w:rsid w:val="005363DB"/>
    <w:rsid w:val="00537FCB"/>
    <w:rsid w:val="0054689F"/>
    <w:rsid w:val="00575908"/>
    <w:rsid w:val="005B0E18"/>
    <w:rsid w:val="005E7B6E"/>
    <w:rsid w:val="005F6894"/>
    <w:rsid w:val="00601DAF"/>
    <w:rsid w:val="006271D0"/>
    <w:rsid w:val="00661950"/>
    <w:rsid w:val="006C2E2C"/>
    <w:rsid w:val="006E7F77"/>
    <w:rsid w:val="006F0EBA"/>
    <w:rsid w:val="006F19A4"/>
    <w:rsid w:val="00710A85"/>
    <w:rsid w:val="007421E6"/>
    <w:rsid w:val="00745122"/>
    <w:rsid w:val="00750368"/>
    <w:rsid w:val="00763F16"/>
    <w:rsid w:val="007649A6"/>
    <w:rsid w:val="007869B7"/>
    <w:rsid w:val="007B0A94"/>
    <w:rsid w:val="007E2CAF"/>
    <w:rsid w:val="008152C7"/>
    <w:rsid w:val="00843BAA"/>
    <w:rsid w:val="008A7F77"/>
    <w:rsid w:val="008E3818"/>
    <w:rsid w:val="009006D8"/>
    <w:rsid w:val="009179A5"/>
    <w:rsid w:val="00936923"/>
    <w:rsid w:val="00972489"/>
    <w:rsid w:val="00973A80"/>
    <w:rsid w:val="00987F6D"/>
    <w:rsid w:val="009B1241"/>
    <w:rsid w:val="009B76DE"/>
    <w:rsid w:val="009D5A8B"/>
    <w:rsid w:val="00A011AE"/>
    <w:rsid w:val="00A33CB4"/>
    <w:rsid w:val="00A44CFC"/>
    <w:rsid w:val="00A515F0"/>
    <w:rsid w:val="00A54D94"/>
    <w:rsid w:val="00A67044"/>
    <w:rsid w:val="00AF1E9B"/>
    <w:rsid w:val="00B575BA"/>
    <w:rsid w:val="00B678F9"/>
    <w:rsid w:val="00BA714E"/>
    <w:rsid w:val="00BA7D32"/>
    <w:rsid w:val="00C0760E"/>
    <w:rsid w:val="00C11A77"/>
    <w:rsid w:val="00C20251"/>
    <w:rsid w:val="00C244D7"/>
    <w:rsid w:val="00C540D4"/>
    <w:rsid w:val="00C762FE"/>
    <w:rsid w:val="00C973FC"/>
    <w:rsid w:val="00CB1234"/>
    <w:rsid w:val="00CB1455"/>
    <w:rsid w:val="00CC057F"/>
    <w:rsid w:val="00CE7BC0"/>
    <w:rsid w:val="00D26E35"/>
    <w:rsid w:val="00D27A78"/>
    <w:rsid w:val="00D46822"/>
    <w:rsid w:val="00D524E7"/>
    <w:rsid w:val="00D60256"/>
    <w:rsid w:val="00DA1811"/>
    <w:rsid w:val="00DA7E6F"/>
    <w:rsid w:val="00DB6938"/>
    <w:rsid w:val="00DC1DC8"/>
    <w:rsid w:val="00DD6179"/>
    <w:rsid w:val="00DE2942"/>
    <w:rsid w:val="00DF56E6"/>
    <w:rsid w:val="00E14AB2"/>
    <w:rsid w:val="00E1623C"/>
    <w:rsid w:val="00E20671"/>
    <w:rsid w:val="00E35CEC"/>
    <w:rsid w:val="00E45517"/>
    <w:rsid w:val="00E50731"/>
    <w:rsid w:val="00E71E88"/>
    <w:rsid w:val="00E935C0"/>
    <w:rsid w:val="00EB4FCD"/>
    <w:rsid w:val="00EC176A"/>
    <w:rsid w:val="00ED3B4E"/>
    <w:rsid w:val="00F1436C"/>
    <w:rsid w:val="00F21F4F"/>
    <w:rsid w:val="00F2738C"/>
    <w:rsid w:val="00F30BDC"/>
    <w:rsid w:val="00F46481"/>
    <w:rsid w:val="00F47FC0"/>
    <w:rsid w:val="00F51ECB"/>
    <w:rsid w:val="00F61EBF"/>
    <w:rsid w:val="00F82F99"/>
    <w:rsid w:val="00F84B43"/>
    <w:rsid w:val="00FA69E4"/>
    <w:rsid w:val="00FD14C5"/>
    <w:rsid w:val="00FD4ABA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3CC50"/>
  <w15:docId w15:val="{8B746C32-4F04-4015-8CA0-10ABF87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B6E"/>
    <w:pPr>
      <w:spacing w:line="280" w:lineRule="atLeast"/>
    </w:pPr>
    <w:rPr>
      <w:rFonts w:ascii="Verdana" w:hAnsi="Verdana"/>
      <w:sz w:val="18"/>
      <w:szCs w:val="17"/>
    </w:rPr>
  </w:style>
  <w:style w:type="paragraph" w:styleId="Overskrift1">
    <w:name w:val="heading 1"/>
    <w:basedOn w:val="Normal"/>
    <w:next w:val="Normal"/>
    <w:qFormat/>
    <w:rsid w:val="00972489"/>
    <w:pPr>
      <w:keepNext/>
      <w:spacing w:before="240" w:after="60"/>
      <w:outlineLvl w:val="0"/>
    </w:pPr>
    <w:rPr>
      <w:rFonts w:cs="Arial"/>
      <w:bCs/>
      <w:kern w:val="32"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E7B6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E7B6E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5E7B6E"/>
    <w:rPr>
      <w:color w:val="0000FF"/>
      <w:u w:val="single"/>
    </w:rPr>
  </w:style>
  <w:style w:type="character" w:styleId="Sidetal">
    <w:name w:val="page number"/>
    <w:basedOn w:val="Standardskrifttypeiafsnit"/>
    <w:rsid w:val="00972489"/>
  </w:style>
  <w:style w:type="character" w:styleId="Strk">
    <w:name w:val="Strong"/>
    <w:basedOn w:val="Standardskrifttypeiafsnit"/>
    <w:qFormat/>
    <w:rsid w:val="009B76DE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255E90"/>
    <w:rPr>
      <w:rFonts w:ascii="Verdana" w:hAnsi="Verdana"/>
      <w:sz w:val="18"/>
      <w:szCs w:val="17"/>
    </w:rPr>
  </w:style>
  <w:style w:type="paragraph" w:styleId="Markeringsbobletekst">
    <w:name w:val="Balloon Text"/>
    <w:basedOn w:val="Normal"/>
    <w:link w:val="MarkeringsbobletekstTegn"/>
    <w:rsid w:val="00255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5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r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>Egedal Kommune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jjp3mj</dc:creator>
  <cp:lastModifiedBy>Victor Filtenborg</cp:lastModifiedBy>
  <cp:revision>2</cp:revision>
  <cp:lastPrinted>2016-02-08T06:28:00Z</cp:lastPrinted>
  <dcterms:created xsi:type="dcterms:W3CDTF">2023-09-14T13:32:00Z</dcterms:created>
  <dcterms:modified xsi:type="dcterms:W3CDTF">2023-09-14T13:32:00Z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{71F93791-1FBA-45B8-BC3C-089D45646483}</vt:lpwstr>
  </property>
</Properties>
</file>